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413D8" w14:textId="77777777" w:rsidR="00231F39" w:rsidRPr="00231F39" w:rsidRDefault="00231F39" w:rsidP="00231F39">
      <w:pPr>
        <w:rPr>
          <w:rFonts w:cstheme="minorHAnsi"/>
          <w:b/>
          <w:bCs/>
          <w:color w:val="C3001E"/>
          <w:sz w:val="32"/>
          <w:szCs w:val="32"/>
          <w:lang w:val="es-ES"/>
        </w:rPr>
      </w:pPr>
      <w:r w:rsidRPr="00231F39">
        <w:rPr>
          <w:rFonts w:cstheme="minorHAnsi"/>
          <w:b/>
          <w:bCs/>
          <w:color w:val="C3001E"/>
          <w:sz w:val="32"/>
          <w:szCs w:val="32"/>
          <w:lang w:val="es-ES"/>
        </w:rPr>
        <w:t>CUSTOMER CASE STUDY</w:t>
      </w:r>
    </w:p>
    <w:p w14:paraId="19D00B76" w14:textId="77777777" w:rsidR="00B936B3" w:rsidRPr="00231F39" w:rsidRDefault="00B936B3" w:rsidP="00B936B3">
      <w:pPr>
        <w:spacing w:line="271" w:lineRule="auto"/>
        <w:rPr>
          <w:rFonts w:asciiTheme="minorHAnsi" w:hAnsiTheme="minorHAnsi" w:cstheme="minorHAnsi"/>
          <w:b/>
          <w:bCs/>
          <w:sz w:val="20"/>
          <w:szCs w:val="20"/>
          <w:lang w:val="es-ES"/>
        </w:rPr>
      </w:pPr>
    </w:p>
    <w:p w14:paraId="5D54695C" w14:textId="77777777" w:rsidR="00B936B3" w:rsidRPr="00231F39" w:rsidRDefault="00B936B3" w:rsidP="00B936B3">
      <w:pPr>
        <w:spacing w:line="271" w:lineRule="auto"/>
        <w:rPr>
          <w:rFonts w:asciiTheme="minorHAnsi" w:hAnsiTheme="minorHAnsi" w:cstheme="minorHAnsi"/>
          <w:b/>
          <w:bCs/>
          <w:sz w:val="20"/>
          <w:szCs w:val="20"/>
          <w:lang w:val="es-ES"/>
        </w:rPr>
      </w:pPr>
    </w:p>
    <w:p w14:paraId="0A5AD0CE" w14:textId="2C5B9AFB" w:rsidR="00B936B3" w:rsidRPr="00231F39" w:rsidRDefault="00B936B3" w:rsidP="00B936B3">
      <w:pPr>
        <w:spacing w:line="271" w:lineRule="auto"/>
        <w:rPr>
          <w:rFonts w:asciiTheme="minorHAnsi" w:hAnsiTheme="minorHAnsi" w:cstheme="minorHAnsi"/>
          <w:b/>
          <w:bCs/>
          <w:sz w:val="20"/>
          <w:szCs w:val="20"/>
          <w:lang w:val="es-ES"/>
        </w:rPr>
      </w:pPr>
      <w:r w:rsidRPr="00231F39">
        <w:rPr>
          <w:rFonts w:asciiTheme="minorHAnsi" w:hAnsiTheme="minorHAnsi" w:cstheme="minorHAnsi"/>
          <w:b/>
          <w:bCs/>
          <w:sz w:val="20"/>
          <w:szCs w:val="20"/>
          <w:lang w:val="es-ES"/>
        </w:rPr>
        <w:t xml:space="preserve">Mex, Suiza, </w:t>
      </w:r>
      <w:r w:rsidR="001D0676" w:rsidRPr="00231F39">
        <w:rPr>
          <w:rFonts w:asciiTheme="minorHAnsi" w:hAnsiTheme="minorHAnsi" w:cstheme="minorHAnsi"/>
          <w:b/>
          <w:bCs/>
          <w:sz w:val="20"/>
          <w:szCs w:val="20"/>
          <w:lang w:val="es-ES"/>
        </w:rPr>
        <w:t>24 de marzo de 2020</w:t>
      </w:r>
    </w:p>
    <w:p w14:paraId="59093544" w14:textId="77777777" w:rsidR="00B936B3" w:rsidRPr="00231F39" w:rsidRDefault="00B936B3" w:rsidP="00B936B3">
      <w:pPr>
        <w:spacing w:line="271" w:lineRule="auto"/>
        <w:rPr>
          <w:rFonts w:asciiTheme="minorHAnsi" w:hAnsiTheme="minorHAnsi" w:cstheme="minorHAnsi"/>
          <w:b/>
          <w:bCs/>
          <w:sz w:val="20"/>
          <w:szCs w:val="20"/>
          <w:lang w:val="es-ES"/>
        </w:rPr>
      </w:pPr>
    </w:p>
    <w:p w14:paraId="514D6804" w14:textId="77777777" w:rsidR="00B936B3" w:rsidRPr="00231F39" w:rsidRDefault="00B936B3" w:rsidP="00B936B3">
      <w:pPr>
        <w:spacing w:line="271" w:lineRule="auto"/>
        <w:rPr>
          <w:rFonts w:asciiTheme="minorHAnsi" w:hAnsiTheme="minorHAnsi" w:cstheme="minorHAnsi"/>
          <w:b/>
          <w:bCs/>
          <w:sz w:val="20"/>
          <w:szCs w:val="20"/>
          <w:lang w:val="es-ES"/>
        </w:rPr>
      </w:pPr>
    </w:p>
    <w:p w14:paraId="10567999" w14:textId="77777777" w:rsidR="006F54D1" w:rsidRPr="00231F39" w:rsidRDefault="006F54D1" w:rsidP="006F54D1">
      <w:pPr>
        <w:spacing w:line="360" w:lineRule="auto"/>
        <w:rPr>
          <w:b/>
          <w:sz w:val="20"/>
          <w:szCs w:val="20"/>
          <w:lang w:val="es-ES"/>
        </w:rPr>
      </w:pPr>
      <w:r w:rsidRPr="00231F39">
        <w:rPr>
          <w:b/>
          <w:sz w:val="20"/>
          <w:szCs w:val="20"/>
          <w:lang w:val="es-ES"/>
        </w:rPr>
        <w:t xml:space="preserve">Impulsando la última tecnología de pegado-encolado de BOBST, </w:t>
      </w:r>
      <w:proofErr w:type="spellStart"/>
      <w:r w:rsidRPr="00231F39">
        <w:rPr>
          <w:b/>
          <w:sz w:val="20"/>
          <w:szCs w:val="20"/>
          <w:lang w:val="es-ES"/>
        </w:rPr>
        <w:t>Bruns</w:t>
      </w:r>
      <w:proofErr w:type="spellEnd"/>
      <w:r w:rsidRPr="00231F39">
        <w:rPr>
          <w:b/>
          <w:sz w:val="20"/>
          <w:szCs w:val="20"/>
          <w:lang w:val="es-ES"/>
        </w:rPr>
        <w:t xml:space="preserve"> </w:t>
      </w:r>
      <w:proofErr w:type="spellStart"/>
      <w:r w:rsidRPr="00231F39">
        <w:rPr>
          <w:b/>
          <w:sz w:val="20"/>
          <w:szCs w:val="20"/>
          <w:lang w:val="es-ES"/>
        </w:rPr>
        <w:t>Kartonagen</w:t>
      </w:r>
      <w:proofErr w:type="spellEnd"/>
      <w:r w:rsidRPr="00231F39">
        <w:rPr>
          <w:b/>
          <w:sz w:val="20"/>
          <w:szCs w:val="20"/>
          <w:lang w:val="es-ES"/>
        </w:rPr>
        <w:t xml:space="preserve"> refuerza todavía más su posición en el mercado </w:t>
      </w:r>
    </w:p>
    <w:p w14:paraId="6083AB8F" w14:textId="77777777" w:rsidR="006F54D1" w:rsidRPr="00231F39" w:rsidRDefault="006F54D1" w:rsidP="00231F39">
      <w:pPr>
        <w:spacing w:line="260" w:lineRule="exact"/>
        <w:rPr>
          <w:bCs/>
          <w:sz w:val="20"/>
          <w:szCs w:val="20"/>
          <w:lang w:val="es-ES"/>
        </w:rPr>
      </w:pPr>
    </w:p>
    <w:p w14:paraId="36598A01" w14:textId="77777777" w:rsidR="006F54D1" w:rsidRPr="00231F39" w:rsidRDefault="006F54D1" w:rsidP="00231F39">
      <w:pPr>
        <w:spacing w:line="260" w:lineRule="exact"/>
        <w:rPr>
          <w:bCs/>
          <w:sz w:val="20"/>
          <w:szCs w:val="20"/>
          <w:lang w:val="es-ES"/>
        </w:rPr>
      </w:pPr>
      <w:r w:rsidRPr="00231F39">
        <w:rPr>
          <w:bCs/>
          <w:sz w:val="20"/>
          <w:szCs w:val="20"/>
          <w:lang w:val="es-ES"/>
        </w:rPr>
        <w:t xml:space="preserve">Aunque </w:t>
      </w:r>
      <w:proofErr w:type="spellStart"/>
      <w:r w:rsidRPr="00231F39">
        <w:rPr>
          <w:bCs/>
          <w:sz w:val="20"/>
          <w:szCs w:val="20"/>
          <w:lang w:val="es-ES"/>
        </w:rPr>
        <w:t>Bruns</w:t>
      </w:r>
      <w:proofErr w:type="spellEnd"/>
      <w:r w:rsidRPr="00231F39">
        <w:rPr>
          <w:bCs/>
          <w:sz w:val="20"/>
          <w:szCs w:val="20"/>
          <w:lang w:val="es-ES"/>
        </w:rPr>
        <w:t xml:space="preserve"> </w:t>
      </w:r>
      <w:proofErr w:type="spellStart"/>
      <w:r w:rsidRPr="00231F39">
        <w:rPr>
          <w:bCs/>
          <w:sz w:val="20"/>
          <w:szCs w:val="20"/>
          <w:lang w:val="es-ES"/>
        </w:rPr>
        <w:t>Kartonagen</w:t>
      </w:r>
      <w:proofErr w:type="spellEnd"/>
      <w:r w:rsidRPr="00231F39">
        <w:rPr>
          <w:bCs/>
          <w:sz w:val="20"/>
          <w:szCs w:val="20"/>
          <w:lang w:val="es-ES"/>
        </w:rPr>
        <w:t xml:space="preserve"> </w:t>
      </w:r>
      <w:proofErr w:type="spellStart"/>
      <w:r w:rsidRPr="00231F39">
        <w:rPr>
          <w:bCs/>
          <w:sz w:val="20"/>
          <w:szCs w:val="20"/>
          <w:lang w:val="es-ES"/>
        </w:rPr>
        <w:t>GmbH</w:t>
      </w:r>
      <w:proofErr w:type="spellEnd"/>
      <w:r w:rsidRPr="00231F39">
        <w:rPr>
          <w:bCs/>
          <w:sz w:val="20"/>
          <w:szCs w:val="20"/>
          <w:lang w:val="es-ES"/>
        </w:rPr>
        <w:t xml:space="preserve">, de </w:t>
      </w:r>
      <w:proofErr w:type="spellStart"/>
      <w:r w:rsidRPr="00231F39">
        <w:rPr>
          <w:bCs/>
          <w:sz w:val="20"/>
          <w:szCs w:val="20"/>
          <w:lang w:val="es-ES"/>
        </w:rPr>
        <w:t>Göttingen</w:t>
      </w:r>
      <w:proofErr w:type="spellEnd"/>
      <w:r w:rsidRPr="00231F39">
        <w:rPr>
          <w:bCs/>
          <w:sz w:val="20"/>
          <w:szCs w:val="20"/>
          <w:lang w:val="es-ES"/>
        </w:rPr>
        <w:t xml:space="preserve"> (Alemania) solo tiene 25 empleados, las capacidades técnicas de sus cuatro pegadoras-encoladoras BOBST y tres troqueladoras planas BOBST lo sitúan entre los mejores fabricantes de embalajes. A principios de 2019, el atractivo de la empresa en el ámbito del plegado-encolado aumentó gracias a la incorporación de una nueva MASTERFOLD 110 y la actualización de dos de sus tres máquinas ALPINA. </w:t>
      </w:r>
      <w:r w:rsidRPr="00231F39">
        <w:rPr>
          <w:sz w:val="20"/>
          <w:szCs w:val="20"/>
          <w:lang w:val="es-ES"/>
        </w:rPr>
        <w:t xml:space="preserve">«Uno de nuestros clientes nos preguntó si podíamos enviarle un vídeo que mostrase la gran flexibilidad y fiabilidad de producción de nuestra MASTERFOLD 110. Este hecho demuestra de por sí lo mucho que la máquina refuerza nuestra posición en el mercado», afirma Karsten </w:t>
      </w:r>
      <w:proofErr w:type="spellStart"/>
      <w:r w:rsidRPr="00231F39">
        <w:rPr>
          <w:sz w:val="20"/>
          <w:szCs w:val="20"/>
          <w:lang w:val="es-ES"/>
        </w:rPr>
        <w:t>Hunger</w:t>
      </w:r>
      <w:proofErr w:type="spellEnd"/>
      <w:r w:rsidRPr="00231F39">
        <w:rPr>
          <w:sz w:val="20"/>
          <w:szCs w:val="20"/>
          <w:lang w:val="es-ES"/>
        </w:rPr>
        <w:t xml:space="preserve">, uno de los tres directores generales de la empresa. Con este mismo fin, </w:t>
      </w:r>
      <w:proofErr w:type="spellStart"/>
      <w:r w:rsidRPr="00231F39">
        <w:rPr>
          <w:sz w:val="20"/>
          <w:szCs w:val="20"/>
          <w:lang w:val="es-ES"/>
        </w:rPr>
        <w:t>Bruns</w:t>
      </w:r>
      <w:proofErr w:type="spellEnd"/>
      <w:r w:rsidRPr="00231F39">
        <w:rPr>
          <w:sz w:val="20"/>
          <w:szCs w:val="20"/>
          <w:lang w:val="es-ES"/>
        </w:rPr>
        <w:t xml:space="preserve"> actualizó sus dos plegadoras-encoladoras ALPINA 110 y su ALPINA 130 con la última versión del sistema de control MATIC de BOBST, y añadió nuevos controladores de accionamiento y nuevos motores.</w:t>
      </w:r>
    </w:p>
    <w:p w14:paraId="24102846" w14:textId="77777777" w:rsidR="006F54D1" w:rsidRPr="00231F39" w:rsidRDefault="006F54D1" w:rsidP="00231F39">
      <w:pPr>
        <w:spacing w:line="260" w:lineRule="exact"/>
        <w:ind w:right="176"/>
        <w:rPr>
          <w:sz w:val="20"/>
          <w:szCs w:val="20"/>
          <w:lang w:val="es-ES"/>
        </w:rPr>
      </w:pPr>
    </w:p>
    <w:p w14:paraId="1AE5CC17" w14:textId="77777777" w:rsidR="006F54D1" w:rsidRPr="00231F39" w:rsidRDefault="006F54D1" w:rsidP="00231F39">
      <w:pPr>
        <w:spacing w:line="260" w:lineRule="exact"/>
        <w:ind w:right="176"/>
        <w:rPr>
          <w:sz w:val="20"/>
          <w:szCs w:val="20"/>
          <w:lang w:val="es-ES"/>
        </w:rPr>
      </w:pPr>
      <w:r w:rsidRPr="00231F39">
        <w:rPr>
          <w:sz w:val="20"/>
          <w:szCs w:val="20"/>
          <w:lang w:val="es-ES"/>
        </w:rPr>
        <w:t xml:space="preserve">Cajas de cerillas, embalajes acolchados, embalajes y cajas de presentación para botellas y copas, cajas de 6 botellas, cajas para libros, expositores para mostrador y muchos más tipos de embalajes para clientes de diversos sectores: la gama de productos </w:t>
      </w:r>
      <w:proofErr w:type="spellStart"/>
      <w:r w:rsidRPr="00231F39">
        <w:rPr>
          <w:sz w:val="20"/>
          <w:szCs w:val="20"/>
          <w:lang w:val="es-ES"/>
        </w:rPr>
        <w:t>Bruns</w:t>
      </w:r>
      <w:proofErr w:type="spellEnd"/>
      <w:r w:rsidRPr="00231F39">
        <w:rPr>
          <w:sz w:val="20"/>
          <w:szCs w:val="20"/>
          <w:lang w:val="es-ES"/>
        </w:rPr>
        <w:t xml:space="preserve"> es amplísima. Muchos pedidos vienen de la industria, por ejemplo, de los sectores alimentario y farmacéutico. Pero también se benefician de las habilidades de </w:t>
      </w:r>
      <w:proofErr w:type="spellStart"/>
      <w:r w:rsidRPr="00231F39">
        <w:rPr>
          <w:sz w:val="20"/>
          <w:szCs w:val="20"/>
          <w:lang w:val="es-ES"/>
        </w:rPr>
        <w:t>Bruns</w:t>
      </w:r>
      <w:proofErr w:type="spellEnd"/>
      <w:r w:rsidRPr="00231F39">
        <w:rPr>
          <w:sz w:val="20"/>
          <w:szCs w:val="20"/>
          <w:lang w:val="es-ES"/>
        </w:rPr>
        <w:t xml:space="preserve"> las agencias y los fabricantes de embalajes que tienen una capacidad técnica limitada. «Trabajamos también como subcontratista fabricando productos de tipo plegado-encolado, troquelado plano y </w:t>
      </w:r>
      <w:proofErr w:type="spellStart"/>
      <w:r w:rsidRPr="00231F39">
        <w:rPr>
          <w:sz w:val="20"/>
          <w:szCs w:val="20"/>
          <w:lang w:val="es-ES"/>
        </w:rPr>
        <w:t>contraencolado</w:t>
      </w:r>
      <w:proofErr w:type="spellEnd"/>
      <w:r w:rsidRPr="00231F39">
        <w:rPr>
          <w:sz w:val="20"/>
          <w:szCs w:val="20"/>
          <w:lang w:val="es-ES"/>
        </w:rPr>
        <w:t xml:space="preserve">, llegando incluso a suministrar los productos de un día para otro en casos especiales», explica </w:t>
      </w:r>
      <w:proofErr w:type="spellStart"/>
      <w:r w:rsidRPr="00231F39">
        <w:rPr>
          <w:sz w:val="20"/>
          <w:szCs w:val="20"/>
          <w:lang w:val="es-ES"/>
        </w:rPr>
        <w:t>Hunger</w:t>
      </w:r>
      <w:proofErr w:type="spellEnd"/>
      <w:r w:rsidRPr="00231F39">
        <w:rPr>
          <w:sz w:val="20"/>
          <w:szCs w:val="20"/>
          <w:lang w:val="es-ES"/>
        </w:rPr>
        <w:t xml:space="preserve">. El proceso de encolado es el más demandado en el mercado por las grandes posibilidades que ofrece. Los clientes de toda Alemania envían palés a </w:t>
      </w:r>
      <w:proofErr w:type="spellStart"/>
      <w:r w:rsidRPr="00231F39">
        <w:rPr>
          <w:sz w:val="20"/>
          <w:szCs w:val="20"/>
          <w:lang w:val="es-ES"/>
        </w:rPr>
        <w:t>Göttingen</w:t>
      </w:r>
      <w:proofErr w:type="spellEnd"/>
      <w:r w:rsidRPr="00231F39">
        <w:rPr>
          <w:sz w:val="20"/>
          <w:szCs w:val="20"/>
          <w:lang w:val="es-ES"/>
        </w:rPr>
        <w:t xml:space="preserve"> con hojas impresas o poses </w:t>
      </w:r>
      <w:proofErr w:type="spellStart"/>
      <w:r w:rsidRPr="00231F39">
        <w:rPr>
          <w:sz w:val="20"/>
          <w:szCs w:val="20"/>
          <w:lang w:val="es-ES"/>
        </w:rPr>
        <w:t>precortadas</w:t>
      </w:r>
      <w:proofErr w:type="spellEnd"/>
      <w:r w:rsidRPr="00231F39">
        <w:rPr>
          <w:sz w:val="20"/>
          <w:szCs w:val="20"/>
          <w:lang w:val="es-ES"/>
        </w:rPr>
        <w:t xml:space="preserve"> para convertirlas en cajas plegadas. «Gracias a nuestra nueva tecnología, somos capaces de responder aún más rápido y con más flexibilidad a la demanda del mercado», afirma </w:t>
      </w:r>
      <w:proofErr w:type="spellStart"/>
      <w:r w:rsidRPr="00231F39">
        <w:rPr>
          <w:sz w:val="20"/>
          <w:szCs w:val="20"/>
          <w:lang w:val="es-ES"/>
        </w:rPr>
        <w:t>Hunger</w:t>
      </w:r>
      <w:proofErr w:type="spellEnd"/>
      <w:r w:rsidRPr="00231F39">
        <w:rPr>
          <w:sz w:val="20"/>
          <w:szCs w:val="20"/>
          <w:lang w:val="es-ES"/>
        </w:rPr>
        <w:t>.</w:t>
      </w:r>
    </w:p>
    <w:p w14:paraId="7CD34CD8" w14:textId="77777777" w:rsidR="006F54D1" w:rsidRPr="00231F39" w:rsidRDefault="006F54D1" w:rsidP="00231F39">
      <w:pPr>
        <w:spacing w:line="260" w:lineRule="exact"/>
        <w:ind w:right="176"/>
        <w:rPr>
          <w:sz w:val="20"/>
          <w:szCs w:val="20"/>
          <w:lang w:val="es-ES"/>
        </w:rPr>
      </w:pPr>
    </w:p>
    <w:p w14:paraId="5137E70A" w14:textId="77777777" w:rsidR="006F54D1" w:rsidRPr="00231F39" w:rsidRDefault="006F54D1" w:rsidP="00231F39">
      <w:pPr>
        <w:spacing w:line="260" w:lineRule="exact"/>
        <w:ind w:right="176"/>
        <w:rPr>
          <w:b/>
          <w:sz w:val="20"/>
          <w:szCs w:val="20"/>
          <w:lang w:val="es-ES"/>
        </w:rPr>
      </w:pPr>
      <w:r w:rsidRPr="00231F39">
        <w:rPr>
          <w:b/>
          <w:sz w:val="20"/>
          <w:szCs w:val="20"/>
          <w:lang w:val="es-ES"/>
        </w:rPr>
        <w:t>Se trabaja mejor</w:t>
      </w:r>
    </w:p>
    <w:p w14:paraId="68A74C1D" w14:textId="77777777" w:rsidR="006F54D1" w:rsidRPr="00231F39" w:rsidRDefault="006F54D1" w:rsidP="00231F39">
      <w:pPr>
        <w:spacing w:line="260" w:lineRule="exact"/>
        <w:ind w:right="176"/>
        <w:rPr>
          <w:sz w:val="20"/>
          <w:szCs w:val="20"/>
          <w:lang w:val="es-ES"/>
        </w:rPr>
      </w:pPr>
      <w:r w:rsidRPr="00231F39">
        <w:rPr>
          <w:sz w:val="20"/>
          <w:szCs w:val="20"/>
          <w:lang w:val="es-ES"/>
        </w:rPr>
        <w:t xml:space="preserve">La nueva MASTERFOLD 110 y las actualizaciones de las máquinas ALPINA les han hecho mucho más cómodo el trabajo a los operadores de las máquinas. El proceso de configuración se ha simplificado enormemente. Ahora es alrededor de un 30 % más rápido configurar la MASTERFOLD 110 para las cajas estándar y para los trabajos repetidos. Y cuando la máquina está configurada para variaciones de cajas totalmente distintas, </w:t>
      </w:r>
      <w:proofErr w:type="spellStart"/>
      <w:r w:rsidRPr="00231F39">
        <w:rPr>
          <w:sz w:val="20"/>
          <w:szCs w:val="20"/>
          <w:lang w:val="es-ES"/>
        </w:rPr>
        <w:t>Bruns</w:t>
      </w:r>
      <w:proofErr w:type="spellEnd"/>
      <w:r w:rsidRPr="00231F39">
        <w:rPr>
          <w:sz w:val="20"/>
          <w:szCs w:val="20"/>
          <w:lang w:val="es-ES"/>
        </w:rPr>
        <w:t xml:space="preserve"> ahorra 10 minutos en la configuración previa. Cuando hay hasta diez cambios por turno, el impacto es considerable.</w:t>
      </w:r>
    </w:p>
    <w:p w14:paraId="751FDA6F" w14:textId="77777777" w:rsidR="006F54D1" w:rsidRPr="00231F39" w:rsidRDefault="006F54D1" w:rsidP="00231F39">
      <w:pPr>
        <w:spacing w:line="260" w:lineRule="exact"/>
        <w:ind w:right="176"/>
        <w:rPr>
          <w:color w:val="FF0000"/>
          <w:sz w:val="20"/>
          <w:szCs w:val="20"/>
          <w:lang w:val="es-ES"/>
        </w:rPr>
      </w:pPr>
    </w:p>
    <w:p w14:paraId="620BD5B9" w14:textId="77777777" w:rsidR="006F54D1" w:rsidRPr="00231F39" w:rsidRDefault="006F54D1" w:rsidP="00231F39">
      <w:pPr>
        <w:spacing w:line="260" w:lineRule="exact"/>
        <w:ind w:right="176"/>
        <w:rPr>
          <w:color w:val="000000"/>
          <w:sz w:val="20"/>
          <w:szCs w:val="20"/>
          <w:lang w:val="es-ES"/>
        </w:rPr>
      </w:pPr>
      <w:r w:rsidRPr="00231F39">
        <w:rPr>
          <w:color w:val="000000"/>
          <w:sz w:val="20"/>
          <w:szCs w:val="20"/>
          <w:lang w:val="es-ES"/>
        </w:rPr>
        <w:t xml:space="preserve">La MASTERFOLD 110 está equipada con accionamientos individuales. Estos facilitan el diseño de estructura abierta de las plataformas y dan a los operadores acceso directo a todas las zonas de la máquina, lo cual, a su vez, facilita la instalación de herramientas especiales y la realización de los trabajos de mantenimiento. El diseño de la máquina proporciona además un nivel especialmente alto de seguridad en el trabajo. Las zonas cerradas en el suelo de las plataformas de la estructura </w:t>
      </w:r>
      <w:r w:rsidRPr="00231F39">
        <w:rPr>
          <w:color w:val="000000"/>
          <w:sz w:val="20"/>
          <w:szCs w:val="20"/>
          <w:lang w:val="es-ES"/>
        </w:rPr>
        <w:lastRenderedPageBreak/>
        <w:t>minimizan la posibilidad de que queden cortes de las poses en la máquina durante los cambios de trabajo, o que se produzcan confusiones, ya que los operadores se darían cuenta enseguida. Por último, los accionamientos individuales garantizan un funcionamiento silencioso de la máquina, incluso a altas velocidades, y contribuyen enormemente a una notable eficiencia energética de la máquina.</w:t>
      </w:r>
    </w:p>
    <w:p w14:paraId="7B130EB8" w14:textId="77777777" w:rsidR="006F54D1" w:rsidRPr="00231F39" w:rsidRDefault="006F54D1" w:rsidP="00231F39">
      <w:pPr>
        <w:spacing w:line="260" w:lineRule="exact"/>
        <w:ind w:right="176"/>
        <w:rPr>
          <w:color w:val="000000"/>
          <w:sz w:val="20"/>
          <w:szCs w:val="20"/>
          <w:lang w:val="es-ES"/>
        </w:rPr>
      </w:pPr>
    </w:p>
    <w:p w14:paraId="252893FE" w14:textId="7FDB33C7" w:rsidR="006F54D1" w:rsidRDefault="006F54D1" w:rsidP="00231F39">
      <w:pPr>
        <w:spacing w:line="260" w:lineRule="exact"/>
        <w:ind w:right="176"/>
        <w:rPr>
          <w:sz w:val="20"/>
          <w:szCs w:val="20"/>
          <w:lang w:val="es-ES"/>
        </w:rPr>
      </w:pPr>
      <w:r w:rsidRPr="00231F39">
        <w:rPr>
          <w:color w:val="000000"/>
          <w:sz w:val="20"/>
          <w:szCs w:val="20"/>
          <w:lang w:val="es-ES"/>
        </w:rPr>
        <w:t xml:space="preserve">Lo más destacado para los operadores de la máquina es su manejo </w:t>
      </w:r>
      <w:r w:rsidRPr="00231F39">
        <w:rPr>
          <w:sz w:val="20"/>
          <w:szCs w:val="20"/>
          <w:lang w:val="es-ES"/>
        </w:rPr>
        <w:t xml:space="preserve">centralizado a través de la nueva interfaz de usuario IHM (montada en el alimentador) y el sistema de control MATIC, que gestiona todos los aspectos del funcionamiento de la máquina. Los operadores pueden cambiar entre vistas con solo pulsar un botón. La MASTERFOLD 110 de </w:t>
      </w:r>
      <w:proofErr w:type="spellStart"/>
      <w:r w:rsidRPr="00231F39">
        <w:rPr>
          <w:sz w:val="20"/>
          <w:szCs w:val="20"/>
          <w:lang w:val="es-ES"/>
        </w:rPr>
        <w:t>Bruns</w:t>
      </w:r>
      <w:proofErr w:type="spellEnd"/>
      <w:r w:rsidRPr="00231F39">
        <w:rPr>
          <w:sz w:val="20"/>
          <w:szCs w:val="20"/>
          <w:lang w:val="es-ES"/>
        </w:rPr>
        <w:t xml:space="preserve"> está equipada con cuatro cámaras para controlar las zonas «críticas» de la máquina. «Ajustamos la mayoría de los parámetros y tenemos toda la tecnología bajo control a través de la pantalla táctil. Esto ahorra muchas idas y venidas.» Así es como un operador de la máquina describía la principal ventaja del manejo centralizado. «Si, por ejemplo, la ACCUEJECT elimina incorrectamente las cajas encoladas, aquí podemos ver por qué.»</w:t>
      </w:r>
    </w:p>
    <w:p w14:paraId="175E4591" w14:textId="77777777" w:rsidR="00231F39" w:rsidRPr="00231F39" w:rsidRDefault="00231F39" w:rsidP="00231F39">
      <w:pPr>
        <w:spacing w:line="260" w:lineRule="exact"/>
        <w:ind w:right="176"/>
        <w:rPr>
          <w:sz w:val="20"/>
          <w:szCs w:val="20"/>
          <w:lang w:val="es-ES"/>
        </w:rPr>
      </w:pPr>
    </w:p>
    <w:p w14:paraId="20C24786" w14:textId="77777777" w:rsidR="006F54D1" w:rsidRPr="00231F39" w:rsidRDefault="006F54D1" w:rsidP="00231F39">
      <w:pPr>
        <w:spacing w:line="260" w:lineRule="exact"/>
        <w:ind w:right="176"/>
        <w:rPr>
          <w:sz w:val="20"/>
          <w:szCs w:val="20"/>
          <w:lang w:val="es-ES"/>
        </w:rPr>
      </w:pPr>
      <w:r w:rsidRPr="00231F39">
        <w:rPr>
          <w:sz w:val="20"/>
          <w:szCs w:val="20"/>
          <w:lang w:val="es-ES"/>
        </w:rPr>
        <w:t xml:space="preserve">Normalmente, las causas de cualquier problema técnico de la máquina pueden localizarse rápidamente a través de la pantalla táctil. «Concretamente, en la fabricación por contrato, es importante poder garantizar a los clientes la mayor fiabilidad de la producción», explica </w:t>
      </w:r>
      <w:proofErr w:type="spellStart"/>
      <w:r w:rsidRPr="00231F39">
        <w:rPr>
          <w:sz w:val="20"/>
          <w:szCs w:val="20"/>
          <w:lang w:val="es-ES"/>
        </w:rPr>
        <w:t>Hunger</w:t>
      </w:r>
      <w:proofErr w:type="spellEnd"/>
      <w:r w:rsidRPr="00231F39">
        <w:rPr>
          <w:sz w:val="20"/>
          <w:szCs w:val="20"/>
          <w:lang w:val="es-ES"/>
        </w:rPr>
        <w:t xml:space="preserve">. «La MASTERFOLD 110 nos facilita mucho las cosas.» </w:t>
      </w:r>
    </w:p>
    <w:p w14:paraId="583EA7C2" w14:textId="77777777" w:rsidR="006F54D1" w:rsidRPr="00231F39" w:rsidRDefault="006F54D1" w:rsidP="00231F39">
      <w:pPr>
        <w:spacing w:line="260" w:lineRule="exact"/>
        <w:ind w:right="176"/>
        <w:rPr>
          <w:sz w:val="20"/>
          <w:szCs w:val="20"/>
          <w:lang w:val="es-ES"/>
        </w:rPr>
      </w:pPr>
    </w:p>
    <w:p w14:paraId="76B6B3A3" w14:textId="77777777" w:rsidR="006F54D1" w:rsidRPr="00231F39" w:rsidRDefault="006F54D1" w:rsidP="00231F39">
      <w:pPr>
        <w:spacing w:line="260" w:lineRule="exact"/>
        <w:ind w:right="176"/>
        <w:rPr>
          <w:b/>
          <w:sz w:val="20"/>
          <w:szCs w:val="20"/>
          <w:lang w:val="es-ES"/>
        </w:rPr>
      </w:pPr>
      <w:r w:rsidRPr="00231F39">
        <w:rPr>
          <w:b/>
          <w:sz w:val="20"/>
          <w:szCs w:val="20"/>
          <w:lang w:val="es-ES"/>
        </w:rPr>
        <w:t>Muchas etapas automatizadas</w:t>
      </w:r>
    </w:p>
    <w:p w14:paraId="5A165F36" w14:textId="77777777" w:rsidR="006F54D1" w:rsidRPr="00231F39" w:rsidRDefault="006F54D1" w:rsidP="00231F39">
      <w:pPr>
        <w:spacing w:line="260" w:lineRule="exact"/>
        <w:ind w:right="176"/>
        <w:rPr>
          <w:sz w:val="20"/>
          <w:szCs w:val="20"/>
          <w:lang w:val="es-ES"/>
        </w:rPr>
      </w:pPr>
      <w:r w:rsidRPr="00231F39">
        <w:rPr>
          <w:sz w:val="20"/>
          <w:szCs w:val="20"/>
          <w:lang w:val="es-ES"/>
        </w:rPr>
        <w:t>Según el tipo de cajas plegables, el trabajo manual durante los cambios de trabajo se reduce prácticamente a sustituir y ajustar las herramientas. Acceso fácil a todas las piezas de las máquinas, funcionamiento centralizado y configuración automática gracias al sistema de control MATIC: todas estas funcionalidades contribuyen a agilizar la configuración de la MASTERFOLD 110.</w:t>
      </w:r>
    </w:p>
    <w:p w14:paraId="274F8325" w14:textId="77777777" w:rsidR="006F54D1" w:rsidRPr="00231F39" w:rsidRDefault="006F54D1" w:rsidP="00231F39">
      <w:pPr>
        <w:spacing w:line="260" w:lineRule="exact"/>
        <w:ind w:right="176"/>
        <w:rPr>
          <w:sz w:val="20"/>
          <w:szCs w:val="20"/>
          <w:lang w:val="es-ES"/>
        </w:rPr>
      </w:pPr>
    </w:p>
    <w:p w14:paraId="3066E4D4" w14:textId="77777777" w:rsidR="006F54D1" w:rsidRPr="00231F39" w:rsidRDefault="006F54D1" w:rsidP="00231F39">
      <w:pPr>
        <w:spacing w:line="260" w:lineRule="exact"/>
        <w:ind w:right="176"/>
        <w:rPr>
          <w:sz w:val="20"/>
          <w:szCs w:val="20"/>
          <w:lang w:val="es-ES"/>
        </w:rPr>
      </w:pPr>
      <w:r w:rsidRPr="00231F39">
        <w:rPr>
          <w:sz w:val="20"/>
          <w:szCs w:val="20"/>
          <w:lang w:val="es-ES"/>
        </w:rPr>
        <w:t>Las herramientas son compatibles con las cuatro plegadoras-encoladoras, de modo que pueden utilizarse tanto en la MASTERFOLD 110 como en las tres ALPINA. La facilidad de uso se ha incrementado también considerablemente en dos de estas máquinas mediante su actualización a la última versión del sistema de control MATIC. La navegación con su menú intuitivo es casi idéntica a la de la MASTERFOLD 110, así que los operadores pueden trabajar con todas las máquinas sin ningún problema. En un principio, iban a vender la tercera ALPINA, pero al final la mantuvieron en funcionamiento para tenerla de reserva para los picos de producción.</w:t>
      </w:r>
    </w:p>
    <w:p w14:paraId="7665704E" w14:textId="77777777" w:rsidR="006F54D1" w:rsidRPr="00231F39" w:rsidRDefault="006F54D1" w:rsidP="00231F39">
      <w:pPr>
        <w:spacing w:line="260" w:lineRule="exact"/>
        <w:ind w:right="176"/>
        <w:rPr>
          <w:sz w:val="20"/>
          <w:szCs w:val="20"/>
          <w:lang w:val="es-ES"/>
        </w:rPr>
      </w:pPr>
    </w:p>
    <w:p w14:paraId="2C9251A1" w14:textId="77777777" w:rsidR="006F54D1" w:rsidRPr="00231F39" w:rsidRDefault="006F54D1" w:rsidP="00231F39">
      <w:pPr>
        <w:spacing w:line="260" w:lineRule="exact"/>
        <w:ind w:right="176"/>
        <w:rPr>
          <w:sz w:val="20"/>
          <w:szCs w:val="20"/>
          <w:lang w:val="es-ES"/>
        </w:rPr>
      </w:pPr>
      <w:r w:rsidRPr="00231F39">
        <w:rPr>
          <w:sz w:val="20"/>
          <w:szCs w:val="20"/>
          <w:lang w:val="es-ES"/>
        </w:rPr>
        <w:t xml:space="preserve">«BOBST nos prestó un apoyo excelente durante la planificación del proyecto y la puesta en marcha», explicó </w:t>
      </w:r>
      <w:proofErr w:type="spellStart"/>
      <w:r w:rsidRPr="00231F39">
        <w:rPr>
          <w:sz w:val="20"/>
          <w:szCs w:val="20"/>
          <w:lang w:val="es-ES"/>
        </w:rPr>
        <w:t>Hunger</w:t>
      </w:r>
      <w:proofErr w:type="spellEnd"/>
      <w:r w:rsidRPr="00231F39">
        <w:rPr>
          <w:sz w:val="20"/>
          <w:szCs w:val="20"/>
          <w:lang w:val="es-ES"/>
        </w:rPr>
        <w:t xml:space="preserve">. </w:t>
      </w:r>
      <w:proofErr w:type="spellStart"/>
      <w:r w:rsidRPr="00231F39">
        <w:rPr>
          <w:sz w:val="20"/>
          <w:szCs w:val="20"/>
          <w:lang w:val="es-ES"/>
        </w:rPr>
        <w:t>Bruns</w:t>
      </w:r>
      <w:proofErr w:type="spellEnd"/>
      <w:r w:rsidRPr="00231F39">
        <w:rPr>
          <w:sz w:val="20"/>
          <w:szCs w:val="20"/>
          <w:lang w:val="es-ES"/>
        </w:rPr>
        <w:t xml:space="preserve"> está utilizando el servicio de mantenimiento remoto de BOBST, </w:t>
      </w:r>
      <w:proofErr w:type="spellStart"/>
      <w:r w:rsidRPr="00231F39">
        <w:rPr>
          <w:sz w:val="20"/>
          <w:szCs w:val="20"/>
          <w:lang w:val="es-ES"/>
        </w:rPr>
        <w:t>Helpline</w:t>
      </w:r>
      <w:proofErr w:type="spellEnd"/>
      <w:r w:rsidRPr="00231F39">
        <w:rPr>
          <w:sz w:val="20"/>
          <w:szCs w:val="20"/>
          <w:lang w:val="es-ES"/>
        </w:rPr>
        <w:t xml:space="preserve"> Plus. Para poder utilizar la información de la máquina con el fin de optimizar los procesos en el futuro, las tres troqueladoras planas y las plegadoras-encoladoras de cajas de BOBST habrán de conectarse con los Servicios conectados BOBST. Esto permitirá tener una visión aún más completa de la producción y el acceso a los datos sobre la marcha, por ejemplo, para comprobar si pueden realizarse los pedidos en caso de que un cliente los pida con poca antelación.</w:t>
      </w:r>
    </w:p>
    <w:p w14:paraId="0452598B" w14:textId="77777777" w:rsidR="006F54D1" w:rsidRPr="00231F39" w:rsidRDefault="006F54D1" w:rsidP="00231F39">
      <w:pPr>
        <w:spacing w:line="260" w:lineRule="exact"/>
        <w:ind w:right="176"/>
        <w:rPr>
          <w:sz w:val="20"/>
          <w:szCs w:val="20"/>
          <w:lang w:val="es-ES"/>
        </w:rPr>
      </w:pPr>
    </w:p>
    <w:p w14:paraId="6641EAFB" w14:textId="77777777" w:rsidR="006F54D1" w:rsidRPr="00231F39" w:rsidRDefault="006F54D1" w:rsidP="00231F39">
      <w:pPr>
        <w:spacing w:line="260" w:lineRule="exact"/>
        <w:ind w:right="176"/>
        <w:rPr>
          <w:b/>
          <w:sz w:val="20"/>
          <w:szCs w:val="20"/>
          <w:lang w:val="es-ES"/>
        </w:rPr>
      </w:pPr>
      <w:proofErr w:type="spellStart"/>
      <w:r w:rsidRPr="00231F39">
        <w:rPr>
          <w:b/>
          <w:sz w:val="20"/>
          <w:szCs w:val="20"/>
          <w:lang w:val="es-ES"/>
        </w:rPr>
        <w:t>Bruns</w:t>
      </w:r>
      <w:proofErr w:type="spellEnd"/>
      <w:r w:rsidRPr="00231F39">
        <w:rPr>
          <w:b/>
          <w:sz w:val="20"/>
          <w:szCs w:val="20"/>
          <w:lang w:val="es-ES"/>
        </w:rPr>
        <w:t xml:space="preserve"> </w:t>
      </w:r>
      <w:proofErr w:type="spellStart"/>
      <w:r w:rsidRPr="00231F39">
        <w:rPr>
          <w:b/>
          <w:sz w:val="20"/>
          <w:szCs w:val="20"/>
          <w:lang w:val="es-ES"/>
        </w:rPr>
        <w:t>Kartonagen</w:t>
      </w:r>
      <w:proofErr w:type="spellEnd"/>
    </w:p>
    <w:p w14:paraId="09E095F3" w14:textId="77777777" w:rsidR="006F54D1" w:rsidRPr="00231F39" w:rsidRDefault="006F54D1" w:rsidP="00231F39">
      <w:pPr>
        <w:spacing w:line="260" w:lineRule="exact"/>
        <w:ind w:right="176"/>
        <w:rPr>
          <w:sz w:val="20"/>
          <w:szCs w:val="20"/>
          <w:lang w:val="es-ES"/>
        </w:rPr>
      </w:pPr>
      <w:proofErr w:type="spellStart"/>
      <w:r w:rsidRPr="00231F39">
        <w:rPr>
          <w:sz w:val="20"/>
          <w:szCs w:val="20"/>
          <w:lang w:val="es-ES"/>
        </w:rPr>
        <w:t>Bruns</w:t>
      </w:r>
      <w:proofErr w:type="spellEnd"/>
      <w:r w:rsidRPr="00231F39">
        <w:rPr>
          <w:sz w:val="20"/>
          <w:szCs w:val="20"/>
          <w:lang w:val="es-ES"/>
        </w:rPr>
        <w:t xml:space="preserve"> </w:t>
      </w:r>
      <w:proofErr w:type="spellStart"/>
      <w:r w:rsidRPr="00231F39">
        <w:rPr>
          <w:sz w:val="20"/>
          <w:szCs w:val="20"/>
          <w:lang w:val="es-ES"/>
        </w:rPr>
        <w:t>Kartonagen</w:t>
      </w:r>
      <w:proofErr w:type="spellEnd"/>
      <w:r w:rsidRPr="00231F39">
        <w:rPr>
          <w:sz w:val="20"/>
          <w:szCs w:val="20"/>
          <w:lang w:val="es-ES"/>
        </w:rPr>
        <w:t xml:space="preserve"> </w:t>
      </w:r>
      <w:proofErr w:type="spellStart"/>
      <w:r w:rsidRPr="00231F39">
        <w:rPr>
          <w:sz w:val="20"/>
          <w:szCs w:val="20"/>
          <w:lang w:val="es-ES"/>
        </w:rPr>
        <w:t>GmbH</w:t>
      </w:r>
      <w:proofErr w:type="spellEnd"/>
      <w:r w:rsidRPr="00231F39">
        <w:rPr>
          <w:sz w:val="20"/>
          <w:szCs w:val="20"/>
          <w:lang w:val="es-ES"/>
        </w:rPr>
        <w:t xml:space="preserve"> fue fundada en 1946 por Friedrich </w:t>
      </w:r>
      <w:proofErr w:type="spellStart"/>
      <w:r w:rsidRPr="00231F39">
        <w:rPr>
          <w:sz w:val="20"/>
          <w:szCs w:val="20"/>
          <w:lang w:val="es-ES"/>
        </w:rPr>
        <w:t>Bruns</w:t>
      </w:r>
      <w:proofErr w:type="spellEnd"/>
      <w:r w:rsidRPr="00231F39">
        <w:rPr>
          <w:sz w:val="20"/>
          <w:szCs w:val="20"/>
          <w:lang w:val="es-ES"/>
        </w:rPr>
        <w:t xml:space="preserve"> como taller de encuadernación. Hoy en día, la empresa ofrece a sus clientes una completa gama de servicios, desde el diseño y la producción de cajas plegables hasta su entrega en toda Alemania en sus propios camiones.</w:t>
      </w:r>
    </w:p>
    <w:p w14:paraId="07E53AEF" w14:textId="169F9149" w:rsidR="006F54D1" w:rsidRDefault="006F54D1" w:rsidP="00231F39">
      <w:pPr>
        <w:spacing w:line="260" w:lineRule="exact"/>
        <w:ind w:right="176"/>
        <w:rPr>
          <w:sz w:val="20"/>
          <w:szCs w:val="20"/>
          <w:lang w:val="es-ES"/>
        </w:rPr>
      </w:pPr>
    </w:p>
    <w:p w14:paraId="02956D8C" w14:textId="39984709" w:rsidR="00231F39" w:rsidRDefault="00231F39" w:rsidP="00231F39">
      <w:pPr>
        <w:spacing w:line="260" w:lineRule="exact"/>
        <w:ind w:right="176"/>
        <w:rPr>
          <w:sz w:val="20"/>
          <w:szCs w:val="20"/>
          <w:lang w:val="es-ES"/>
        </w:rPr>
      </w:pPr>
    </w:p>
    <w:p w14:paraId="21EA0070" w14:textId="291F7CD7" w:rsidR="00231F39" w:rsidRDefault="00231F39" w:rsidP="00231F39">
      <w:pPr>
        <w:spacing w:line="260" w:lineRule="exact"/>
        <w:ind w:right="176"/>
        <w:rPr>
          <w:sz w:val="20"/>
          <w:szCs w:val="20"/>
          <w:lang w:val="es-ES"/>
        </w:rPr>
      </w:pPr>
    </w:p>
    <w:p w14:paraId="380507C4" w14:textId="732B88BA" w:rsidR="00231F39" w:rsidRPr="00231F39" w:rsidRDefault="00231F39" w:rsidP="00231F39">
      <w:pPr>
        <w:spacing w:line="260" w:lineRule="exact"/>
        <w:ind w:right="176"/>
        <w:rPr>
          <w:b/>
          <w:bCs/>
          <w:sz w:val="20"/>
          <w:szCs w:val="20"/>
          <w:lang w:val="es-ES"/>
        </w:rPr>
      </w:pPr>
      <w:proofErr w:type="spellStart"/>
      <w:r w:rsidRPr="00231F39">
        <w:rPr>
          <w:b/>
          <w:bCs/>
          <w:sz w:val="20"/>
          <w:szCs w:val="20"/>
          <w:lang w:val="es-ES"/>
        </w:rPr>
        <w:lastRenderedPageBreak/>
        <w:t>Image</w:t>
      </w:r>
      <w:proofErr w:type="spellEnd"/>
      <w:r w:rsidRPr="00231F39">
        <w:rPr>
          <w:b/>
          <w:bCs/>
          <w:sz w:val="20"/>
          <w:szCs w:val="20"/>
          <w:lang w:val="es-ES"/>
        </w:rPr>
        <w:t xml:space="preserve"> </w:t>
      </w:r>
      <w:proofErr w:type="spellStart"/>
      <w:r w:rsidRPr="00231F39">
        <w:rPr>
          <w:b/>
          <w:bCs/>
          <w:sz w:val="20"/>
          <w:szCs w:val="20"/>
          <w:lang w:val="es-ES"/>
        </w:rPr>
        <w:t>captions</w:t>
      </w:r>
      <w:proofErr w:type="spellEnd"/>
    </w:p>
    <w:p w14:paraId="338D4308" w14:textId="7CD8D6D1" w:rsidR="006F54D1" w:rsidRPr="00231F39" w:rsidRDefault="006F54D1" w:rsidP="00231F39">
      <w:pPr>
        <w:spacing w:line="260" w:lineRule="exact"/>
        <w:ind w:right="176"/>
        <w:rPr>
          <w:i/>
          <w:iCs/>
          <w:sz w:val="20"/>
          <w:szCs w:val="20"/>
          <w:lang w:val="es-ES"/>
        </w:rPr>
      </w:pPr>
      <w:r w:rsidRPr="00231F39">
        <w:rPr>
          <w:i/>
          <w:iCs/>
          <w:sz w:val="20"/>
          <w:szCs w:val="20"/>
          <w:lang w:val="es-ES"/>
        </w:rPr>
        <w:t>((imagen Gruppe_01_01))</w:t>
      </w:r>
      <w:r w:rsidR="00231F39" w:rsidRPr="00231F39">
        <w:rPr>
          <w:i/>
          <w:iCs/>
          <w:sz w:val="20"/>
          <w:szCs w:val="20"/>
          <w:lang w:val="es-ES"/>
        </w:rPr>
        <w:t xml:space="preserve">: </w:t>
      </w:r>
      <w:r w:rsidRPr="00231F39">
        <w:rPr>
          <w:i/>
          <w:iCs/>
          <w:sz w:val="20"/>
          <w:szCs w:val="20"/>
          <w:lang w:val="es-ES"/>
        </w:rPr>
        <w:t xml:space="preserve">La nueva MASTERFOLD 110 ha reforzado de forma decisiva la posición de </w:t>
      </w:r>
      <w:proofErr w:type="spellStart"/>
      <w:r w:rsidRPr="00231F39">
        <w:rPr>
          <w:i/>
          <w:iCs/>
          <w:sz w:val="20"/>
          <w:szCs w:val="20"/>
          <w:lang w:val="es-ES"/>
        </w:rPr>
        <w:t>Bruns</w:t>
      </w:r>
      <w:proofErr w:type="spellEnd"/>
      <w:r w:rsidRPr="00231F39">
        <w:rPr>
          <w:i/>
          <w:iCs/>
          <w:sz w:val="20"/>
          <w:szCs w:val="20"/>
          <w:lang w:val="es-ES"/>
        </w:rPr>
        <w:t xml:space="preserve"> </w:t>
      </w:r>
      <w:proofErr w:type="spellStart"/>
      <w:r w:rsidRPr="00231F39">
        <w:rPr>
          <w:i/>
          <w:iCs/>
          <w:sz w:val="20"/>
          <w:szCs w:val="20"/>
          <w:lang w:val="es-ES"/>
        </w:rPr>
        <w:t>Kartonagen</w:t>
      </w:r>
      <w:proofErr w:type="spellEnd"/>
      <w:r w:rsidRPr="00231F39">
        <w:rPr>
          <w:i/>
          <w:iCs/>
          <w:sz w:val="20"/>
          <w:szCs w:val="20"/>
          <w:lang w:val="es-ES"/>
        </w:rPr>
        <w:t xml:space="preserve"> en el mercado: Karsten </w:t>
      </w:r>
      <w:proofErr w:type="spellStart"/>
      <w:r w:rsidRPr="00231F39">
        <w:rPr>
          <w:i/>
          <w:iCs/>
          <w:sz w:val="20"/>
          <w:szCs w:val="20"/>
          <w:lang w:val="es-ES"/>
        </w:rPr>
        <w:t>Hunger</w:t>
      </w:r>
      <w:proofErr w:type="spellEnd"/>
      <w:r w:rsidRPr="00231F39">
        <w:rPr>
          <w:i/>
          <w:iCs/>
          <w:sz w:val="20"/>
          <w:szCs w:val="20"/>
          <w:lang w:val="es-ES"/>
        </w:rPr>
        <w:t xml:space="preserve"> (centro), Manfred </w:t>
      </w:r>
      <w:proofErr w:type="spellStart"/>
      <w:r w:rsidRPr="00231F39">
        <w:rPr>
          <w:i/>
          <w:iCs/>
          <w:sz w:val="20"/>
          <w:szCs w:val="20"/>
          <w:lang w:val="es-ES"/>
        </w:rPr>
        <w:t>Janowitz</w:t>
      </w:r>
      <w:proofErr w:type="spellEnd"/>
      <w:r w:rsidRPr="00231F39">
        <w:rPr>
          <w:i/>
          <w:iCs/>
          <w:sz w:val="20"/>
          <w:szCs w:val="20"/>
          <w:lang w:val="es-ES"/>
        </w:rPr>
        <w:t xml:space="preserve">, del servicio técnico de </w:t>
      </w:r>
      <w:proofErr w:type="spellStart"/>
      <w:r w:rsidRPr="00231F39">
        <w:rPr>
          <w:i/>
          <w:iCs/>
          <w:sz w:val="20"/>
          <w:szCs w:val="20"/>
          <w:lang w:val="es-ES"/>
        </w:rPr>
        <w:t>Bobst</w:t>
      </w:r>
      <w:proofErr w:type="spellEnd"/>
      <w:r w:rsidRPr="00231F39">
        <w:rPr>
          <w:i/>
          <w:iCs/>
          <w:sz w:val="20"/>
          <w:szCs w:val="20"/>
          <w:lang w:val="es-ES"/>
        </w:rPr>
        <w:t xml:space="preserve"> </w:t>
      </w:r>
      <w:proofErr w:type="spellStart"/>
      <w:r w:rsidRPr="00231F39">
        <w:rPr>
          <w:i/>
          <w:iCs/>
          <w:sz w:val="20"/>
          <w:szCs w:val="20"/>
          <w:lang w:val="es-ES"/>
        </w:rPr>
        <w:t>Meerbusch</w:t>
      </w:r>
      <w:proofErr w:type="spellEnd"/>
      <w:r w:rsidRPr="00231F39">
        <w:rPr>
          <w:i/>
          <w:iCs/>
          <w:sz w:val="20"/>
          <w:szCs w:val="20"/>
          <w:lang w:val="es-ES"/>
        </w:rPr>
        <w:t xml:space="preserve"> (derecha), y Michael Linden, del equipo comercial de </w:t>
      </w:r>
      <w:proofErr w:type="spellStart"/>
      <w:r w:rsidRPr="00231F39">
        <w:rPr>
          <w:i/>
          <w:iCs/>
          <w:sz w:val="20"/>
          <w:szCs w:val="20"/>
          <w:lang w:val="es-ES"/>
        </w:rPr>
        <w:t>Bobst</w:t>
      </w:r>
      <w:proofErr w:type="spellEnd"/>
      <w:r w:rsidRPr="00231F39">
        <w:rPr>
          <w:i/>
          <w:iCs/>
          <w:sz w:val="20"/>
          <w:szCs w:val="20"/>
          <w:lang w:val="es-ES"/>
        </w:rPr>
        <w:t xml:space="preserve"> </w:t>
      </w:r>
      <w:proofErr w:type="spellStart"/>
      <w:r w:rsidRPr="00231F39">
        <w:rPr>
          <w:i/>
          <w:iCs/>
          <w:sz w:val="20"/>
          <w:szCs w:val="20"/>
          <w:lang w:val="es-ES"/>
        </w:rPr>
        <w:t>Meerbusch</w:t>
      </w:r>
      <w:proofErr w:type="spellEnd"/>
      <w:r w:rsidRPr="00231F39">
        <w:rPr>
          <w:i/>
          <w:iCs/>
          <w:sz w:val="20"/>
          <w:szCs w:val="20"/>
          <w:lang w:val="es-ES"/>
        </w:rPr>
        <w:t>.</w:t>
      </w:r>
    </w:p>
    <w:p w14:paraId="4D515715" w14:textId="77777777" w:rsidR="006F54D1" w:rsidRPr="00231F39" w:rsidRDefault="006F54D1" w:rsidP="00231F39">
      <w:pPr>
        <w:spacing w:line="260" w:lineRule="exact"/>
        <w:ind w:right="176"/>
        <w:rPr>
          <w:i/>
          <w:iCs/>
          <w:sz w:val="20"/>
          <w:szCs w:val="20"/>
          <w:lang w:val="es-ES"/>
        </w:rPr>
      </w:pPr>
    </w:p>
    <w:p w14:paraId="6BBD7410" w14:textId="38AA6CAF" w:rsidR="006F54D1" w:rsidRPr="00231F39" w:rsidRDefault="006F54D1" w:rsidP="00231F39">
      <w:pPr>
        <w:spacing w:line="260" w:lineRule="exact"/>
        <w:ind w:right="176"/>
        <w:rPr>
          <w:i/>
          <w:iCs/>
          <w:sz w:val="20"/>
          <w:szCs w:val="20"/>
          <w:lang w:val="es-ES"/>
        </w:rPr>
      </w:pPr>
      <w:r w:rsidRPr="00231F39">
        <w:rPr>
          <w:i/>
          <w:iCs/>
          <w:sz w:val="20"/>
          <w:szCs w:val="20"/>
          <w:lang w:val="es-ES"/>
        </w:rPr>
        <w:t>((imagen MATIC_ALPINA_110_02))</w:t>
      </w:r>
      <w:r w:rsidR="00231F39" w:rsidRPr="00231F39">
        <w:rPr>
          <w:i/>
          <w:iCs/>
          <w:sz w:val="20"/>
          <w:szCs w:val="20"/>
          <w:lang w:val="es-ES"/>
        </w:rPr>
        <w:t xml:space="preserve">: </w:t>
      </w:r>
      <w:r w:rsidRPr="00231F39">
        <w:rPr>
          <w:i/>
          <w:iCs/>
          <w:sz w:val="20"/>
          <w:szCs w:val="20"/>
          <w:lang w:val="es-ES"/>
        </w:rPr>
        <w:t xml:space="preserve">Al mismo tiempo que la puesta en servicio de la MASTERFOLD 110, </w:t>
      </w:r>
      <w:proofErr w:type="spellStart"/>
      <w:r w:rsidRPr="00231F39">
        <w:rPr>
          <w:i/>
          <w:iCs/>
          <w:sz w:val="20"/>
          <w:szCs w:val="20"/>
          <w:lang w:val="es-ES"/>
        </w:rPr>
        <w:t>Bruns</w:t>
      </w:r>
      <w:proofErr w:type="spellEnd"/>
      <w:r w:rsidRPr="00231F39">
        <w:rPr>
          <w:i/>
          <w:iCs/>
          <w:sz w:val="20"/>
          <w:szCs w:val="20"/>
          <w:lang w:val="es-ES"/>
        </w:rPr>
        <w:t xml:space="preserve"> actualizó sus dos plegadoras-encoladoras ALPINA 110 y su ALPINA 130 con la última versión del sistema de control MATIC de BOBST, y añadió nuevos controladores de accionamiento y motores.</w:t>
      </w:r>
    </w:p>
    <w:p w14:paraId="5E1A6958" w14:textId="77777777" w:rsidR="006F54D1" w:rsidRPr="00231F39" w:rsidRDefault="006F54D1" w:rsidP="00231F39">
      <w:pPr>
        <w:spacing w:line="260" w:lineRule="exact"/>
        <w:ind w:right="176"/>
        <w:rPr>
          <w:i/>
          <w:iCs/>
          <w:sz w:val="20"/>
          <w:szCs w:val="20"/>
          <w:lang w:val="es-ES"/>
        </w:rPr>
      </w:pPr>
    </w:p>
    <w:p w14:paraId="2A1EDF2A" w14:textId="566FF160" w:rsidR="006F54D1" w:rsidRPr="00231F39" w:rsidRDefault="006F54D1" w:rsidP="00231F39">
      <w:pPr>
        <w:spacing w:line="260" w:lineRule="exact"/>
        <w:ind w:right="176"/>
        <w:rPr>
          <w:i/>
          <w:iCs/>
          <w:sz w:val="20"/>
          <w:szCs w:val="20"/>
          <w:lang w:val="es-ES"/>
        </w:rPr>
      </w:pPr>
      <w:r w:rsidRPr="00231F39">
        <w:rPr>
          <w:i/>
          <w:iCs/>
          <w:sz w:val="20"/>
          <w:szCs w:val="20"/>
          <w:lang w:val="es-ES"/>
        </w:rPr>
        <w:t xml:space="preserve">((imagen </w:t>
      </w:r>
      <w:proofErr w:type="spellStart"/>
      <w:r w:rsidRPr="00231F39">
        <w:rPr>
          <w:i/>
          <w:iCs/>
          <w:sz w:val="20"/>
          <w:szCs w:val="20"/>
          <w:lang w:val="es-ES"/>
        </w:rPr>
        <w:t>Touch_Monitor</w:t>
      </w:r>
      <w:proofErr w:type="spellEnd"/>
      <w:r w:rsidRPr="00231F39">
        <w:rPr>
          <w:i/>
          <w:iCs/>
          <w:sz w:val="20"/>
          <w:szCs w:val="20"/>
          <w:lang w:val="es-ES"/>
        </w:rPr>
        <w:t>))</w:t>
      </w:r>
      <w:r w:rsidR="00231F39" w:rsidRPr="00231F39">
        <w:rPr>
          <w:i/>
          <w:iCs/>
          <w:sz w:val="20"/>
          <w:szCs w:val="20"/>
          <w:lang w:val="es-ES"/>
        </w:rPr>
        <w:t xml:space="preserve">: </w:t>
      </w:r>
      <w:r w:rsidRPr="00231F39">
        <w:rPr>
          <w:i/>
          <w:iCs/>
          <w:sz w:val="20"/>
          <w:szCs w:val="20"/>
          <w:lang w:val="es-ES"/>
        </w:rPr>
        <w:t>Los operadores de las máquinas regulan la mayor parte de la configuración y tienen toda la tecnología bajo control a través de la pantalla táctil del sistema de control MATIC, montada a una altura cómoda delante del alimentador. Esto les ahorra muchas idas y venidas a lo largo de la máquina.</w:t>
      </w:r>
    </w:p>
    <w:p w14:paraId="7D641B48" w14:textId="77777777" w:rsidR="006F54D1" w:rsidRPr="00231F39" w:rsidRDefault="006F54D1" w:rsidP="00231F39">
      <w:pPr>
        <w:spacing w:line="260" w:lineRule="exact"/>
        <w:ind w:right="176"/>
        <w:rPr>
          <w:i/>
          <w:iCs/>
          <w:sz w:val="20"/>
          <w:szCs w:val="20"/>
          <w:lang w:val="es-ES"/>
        </w:rPr>
      </w:pPr>
    </w:p>
    <w:p w14:paraId="79B0C245" w14:textId="4E96C3CE" w:rsidR="006F54D1" w:rsidRPr="00231F39" w:rsidRDefault="006F54D1" w:rsidP="00231F39">
      <w:pPr>
        <w:spacing w:line="260" w:lineRule="exact"/>
        <w:ind w:right="176"/>
        <w:rPr>
          <w:sz w:val="20"/>
          <w:szCs w:val="20"/>
          <w:lang w:val="es-ES"/>
        </w:rPr>
      </w:pPr>
      <w:r w:rsidRPr="00231F39">
        <w:rPr>
          <w:i/>
          <w:iCs/>
          <w:sz w:val="20"/>
          <w:szCs w:val="20"/>
          <w:lang w:val="es-ES"/>
        </w:rPr>
        <w:t>((imagen Zentrale_Bedienung_02))</w:t>
      </w:r>
      <w:r w:rsidR="00231F39" w:rsidRPr="00231F39">
        <w:rPr>
          <w:i/>
          <w:iCs/>
          <w:sz w:val="20"/>
          <w:szCs w:val="20"/>
          <w:lang w:val="es-ES"/>
        </w:rPr>
        <w:t xml:space="preserve">: </w:t>
      </w:r>
      <w:r w:rsidRPr="00231F39">
        <w:rPr>
          <w:i/>
          <w:iCs/>
          <w:sz w:val="20"/>
          <w:szCs w:val="20"/>
          <w:lang w:val="es-ES"/>
        </w:rPr>
        <w:t>Los operadores aprecian en especial lo fácil que es usar la MASTERFOLD 110 y la reducción al mínimo de nuevas configuraciones</w:t>
      </w:r>
      <w:r w:rsidRPr="00231F39">
        <w:rPr>
          <w:sz w:val="20"/>
          <w:szCs w:val="20"/>
          <w:lang w:val="es-ES"/>
        </w:rPr>
        <w:t>.</w:t>
      </w:r>
    </w:p>
    <w:p w14:paraId="4188CF18" w14:textId="77777777" w:rsidR="006F54D1" w:rsidRPr="00231F39" w:rsidRDefault="006F54D1" w:rsidP="00231F39">
      <w:pPr>
        <w:spacing w:line="260" w:lineRule="exact"/>
        <w:ind w:right="176"/>
        <w:rPr>
          <w:sz w:val="22"/>
          <w:lang w:val="es-ES"/>
        </w:rPr>
      </w:pPr>
    </w:p>
    <w:p w14:paraId="17FE10A5" w14:textId="77777777" w:rsidR="00B936B3" w:rsidRPr="00231F39" w:rsidRDefault="00B936B3" w:rsidP="00231F39">
      <w:pPr>
        <w:autoSpaceDE w:val="0"/>
        <w:autoSpaceDN w:val="0"/>
        <w:adjustRightInd w:val="0"/>
        <w:spacing w:line="260" w:lineRule="exact"/>
        <w:rPr>
          <w:rFonts w:asciiTheme="minorHAnsi" w:hAnsiTheme="minorHAnsi" w:cstheme="minorHAnsi"/>
          <w:b/>
          <w:bCs/>
          <w:sz w:val="20"/>
          <w:szCs w:val="20"/>
          <w:lang w:val="es-ES"/>
        </w:rPr>
      </w:pPr>
    </w:p>
    <w:p w14:paraId="08D144F3" w14:textId="77777777" w:rsidR="00E61AB6" w:rsidRPr="00231F39" w:rsidRDefault="00E61AB6" w:rsidP="00231F39">
      <w:pPr>
        <w:autoSpaceDE w:val="0"/>
        <w:autoSpaceDN w:val="0"/>
        <w:adjustRightInd w:val="0"/>
        <w:spacing w:line="260" w:lineRule="exact"/>
        <w:outlineLvl w:val="0"/>
        <w:rPr>
          <w:rFonts w:cs="Arial"/>
          <w:b/>
          <w:bCs/>
          <w:sz w:val="19"/>
          <w:szCs w:val="19"/>
          <w:lang w:val="es-ES"/>
        </w:rPr>
      </w:pPr>
      <w:r w:rsidRPr="00231F39">
        <w:rPr>
          <w:rFonts w:cs="Arial"/>
          <w:b/>
          <w:bCs/>
          <w:sz w:val="19"/>
          <w:szCs w:val="19"/>
          <w:lang w:val="es-ES"/>
        </w:rPr>
        <w:t>Acerca de BOBST</w:t>
      </w:r>
    </w:p>
    <w:p w14:paraId="79A58F60" w14:textId="77777777" w:rsidR="00231F39" w:rsidRDefault="00231F39" w:rsidP="00231F39">
      <w:pPr>
        <w:spacing w:line="260" w:lineRule="exact"/>
        <w:rPr>
          <w:sz w:val="19"/>
          <w:szCs w:val="19"/>
          <w:lang w:val="es-ES"/>
        </w:rPr>
      </w:pPr>
    </w:p>
    <w:p w14:paraId="10C19D24" w14:textId="08E2A376" w:rsidR="00BE0378" w:rsidRPr="00231F39" w:rsidRDefault="00BE0378" w:rsidP="00231F39">
      <w:pPr>
        <w:spacing w:line="260" w:lineRule="exact"/>
        <w:rPr>
          <w:sz w:val="19"/>
          <w:szCs w:val="19"/>
          <w:lang w:val="es-ES"/>
        </w:rPr>
      </w:pPr>
      <w:r w:rsidRPr="00231F39">
        <w:rPr>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bookmarkStart w:id="0" w:name="_GoBack"/>
      <w:bookmarkEnd w:id="0"/>
    </w:p>
    <w:p w14:paraId="6EB61650" w14:textId="77777777" w:rsidR="00BE0378" w:rsidRPr="00231F39" w:rsidRDefault="00BE0378" w:rsidP="00231F39">
      <w:pPr>
        <w:spacing w:line="260" w:lineRule="exact"/>
        <w:rPr>
          <w:sz w:val="19"/>
          <w:szCs w:val="19"/>
          <w:lang w:val="es-ES"/>
        </w:rPr>
      </w:pPr>
    </w:p>
    <w:p w14:paraId="4EEE33F5" w14:textId="73121466" w:rsidR="00E61AB6" w:rsidRPr="00231F39" w:rsidRDefault="00BE0378" w:rsidP="00231F39">
      <w:pPr>
        <w:spacing w:line="260" w:lineRule="exact"/>
        <w:rPr>
          <w:sz w:val="19"/>
          <w:szCs w:val="19"/>
          <w:lang w:val="es-ES"/>
        </w:rPr>
      </w:pPr>
      <w:r w:rsidRPr="00231F39">
        <w:rPr>
          <w:sz w:val="19"/>
          <w:szCs w:val="19"/>
          <w:lang w:val="es-ES"/>
        </w:rPr>
        <w:t xml:space="preserve">Fundada en 1890 por Joseph </w:t>
      </w:r>
      <w:proofErr w:type="spellStart"/>
      <w:r w:rsidRPr="00231F39">
        <w:rPr>
          <w:sz w:val="19"/>
          <w:szCs w:val="19"/>
          <w:lang w:val="es-ES"/>
        </w:rPr>
        <w:t>Bobst</w:t>
      </w:r>
      <w:proofErr w:type="spellEnd"/>
      <w:r w:rsidRPr="00231F39">
        <w:rPr>
          <w:sz w:val="19"/>
          <w:szCs w:val="19"/>
          <w:lang w:val="es-ES"/>
        </w:rPr>
        <w:t xml:space="preserve"> en Lausana (Suiza), BOBST está presente en más de 50 países, cuenta con 15 plantas de producción en 8 países y emplea a más 5 500 trabajadores en todo el mundo. La compañía registró una facturación consolidada de 1 636 millones de francos suizos durante el ejercicio finalizado el 31 de diciembre de 2019.</w:t>
      </w:r>
    </w:p>
    <w:p w14:paraId="17A57A74" w14:textId="77777777" w:rsidR="006F54D1" w:rsidRPr="00231F39" w:rsidRDefault="006F54D1" w:rsidP="00231F39">
      <w:pPr>
        <w:spacing w:line="260" w:lineRule="exact"/>
        <w:rPr>
          <w:rFonts w:cs="Arial"/>
          <w:sz w:val="19"/>
          <w:szCs w:val="19"/>
          <w:lang w:val="es-ES"/>
        </w:rPr>
      </w:pPr>
    </w:p>
    <w:p w14:paraId="387DD3AD" w14:textId="77777777" w:rsidR="00E61AB6" w:rsidRPr="00231F39" w:rsidRDefault="00E61AB6" w:rsidP="00231F39">
      <w:pPr>
        <w:spacing w:line="260" w:lineRule="exact"/>
        <w:rPr>
          <w:rFonts w:cs="Arial"/>
          <w:b/>
          <w:sz w:val="19"/>
          <w:szCs w:val="19"/>
          <w:lang w:val="es-ES"/>
        </w:rPr>
      </w:pPr>
      <w:r w:rsidRPr="00231F39">
        <w:rPr>
          <w:rFonts w:cs="Arial"/>
          <w:b/>
          <w:sz w:val="19"/>
          <w:szCs w:val="19"/>
          <w:lang w:val="es-ES"/>
        </w:rPr>
        <w:t>Contacto prensa</w:t>
      </w:r>
      <w:r w:rsidR="006A73CE" w:rsidRPr="00231F39">
        <w:rPr>
          <w:rFonts w:cs="Arial"/>
          <w:b/>
          <w:sz w:val="19"/>
          <w:szCs w:val="19"/>
          <w:lang w:val="es-ES"/>
        </w:rPr>
        <w:t>:</w:t>
      </w:r>
    </w:p>
    <w:p w14:paraId="4E2E70AF" w14:textId="77777777" w:rsidR="00D12952" w:rsidRPr="00231F39" w:rsidRDefault="00D12952" w:rsidP="00231F39">
      <w:pPr>
        <w:spacing w:line="260" w:lineRule="exact"/>
        <w:rPr>
          <w:rFonts w:cs="Arial"/>
          <w:b/>
          <w:sz w:val="19"/>
          <w:szCs w:val="19"/>
          <w:lang w:val="es-ES"/>
        </w:rPr>
      </w:pPr>
    </w:p>
    <w:p w14:paraId="66A5C56F" w14:textId="77777777" w:rsidR="006A73CE" w:rsidRPr="00231F39" w:rsidRDefault="006A73CE" w:rsidP="00231F39">
      <w:pPr>
        <w:spacing w:line="260" w:lineRule="exact"/>
        <w:rPr>
          <w:rFonts w:cs="Arial"/>
          <w:sz w:val="19"/>
          <w:szCs w:val="19"/>
          <w:lang w:val="es-ES" w:eastAsia="zh-CN"/>
        </w:rPr>
      </w:pPr>
      <w:r w:rsidRPr="00231F39">
        <w:rPr>
          <w:rFonts w:cs="Arial"/>
          <w:sz w:val="19"/>
          <w:szCs w:val="19"/>
          <w:lang w:val="es-ES" w:eastAsia="zh-CN"/>
        </w:rPr>
        <w:t>Gudrun Alex</w:t>
      </w:r>
      <w:r w:rsidRPr="00231F39">
        <w:rPr>
          <w:rFonts w:cs="Arial"/>
          <w:sz w:val="19"/>
          <w:szCs w:val="19"/>
          <w:lang w:val="es-ES" w:eastAsia="zh-CN"/>
        </w:rPr>
        <w:br/>
        <w:t xml:space="preserve">BOBST PR </w:t>
      </w:r>
      <w:proofErr w:type="spellStart"/>
      <w:r w:rsidRPr="00231F39">
        <w:rPr>
          <w:rFonts w:cs="Arial"/>
          <w:sz w:val="19"/>
          <w:szCs w:val="19"/>
          <w:lang w:val="es-ES" w:eastAsia="zh-CN"/>
        </w:rPr>
        <w:t>Representative</w:t>
      </w:r>
      <w:proofErr w:type="spellEnd"/>
    </w:p>
    <w:p w14:paraId="009427B1" w14:textId="77777777" w:rsidR="006A73CE" w:rsidRPr="00231F39" w:rsidRDefault="006A73CE" w:rsidP="00231F39">
      <w:pPr>
        <w:spacing w:line="260" w:lineRule="exact"/>
        <w:rPr>
          <w:rFonts w:cs="Arial"/>
          <w:sz w:val="19"/>
          <w:szCs w:val="19"/>
          <w:lang w:val="es-ES" w:eastAsia="de-DE"/>
        </w:rPr>
      </w:pPr>
      <w:r w:rsidRPr="00231F39">
        <w:rPr>
          <w:rFonts w:cs="Arial"/>
          <w:sz w:val="19"/>
          <w:szCs w:val="19"/>
          <w:lang w:val="es-ES" w:eastAsia="de-DE"/>
        </w:rPr>
        <w:t xml:space="preserve">Tel.: +49 211 58 58 66 66 </w:t>
      </w:r>
    </w:p>
    <w:p w14:paraId="4EC36826" w14:textId="77777777" w:rsidR="006A73CE" w:rsidRPr="00231F39" w:rsidRDefault="006A73CE" w:rsidP="00231F39">
      <w:pPr>
        <w:spacing w:line="260" w:lineRule="exact"/>
        <w:rPr>
          <w:rFonts w:cs="Arial"/>
          <w:sz w:val="19"/>
          <w:szCs w:val="19"/>
          <w:lang w:val="es-ES" w:eastAsia="de-DE"/>
        </w:rPr>
      </w:pPr>
      <w:r w:rsidRPr="00231F39">
        <w:rPr>
          <w:rFonts w:cs="Arial"/>
          <w:sz w:val="19"/>
          <w:szCs w:val="19"/>
          <w:lang w:val="es-ES" w:eastAsia="de-DE"/>
        </w:rPr>
        <w:t>Mobile: +49 160 48 41 439</w:t>
      </w:r>
    </w:p>
    <w:p w14:paraId="397F5226" w14:textId="77777777" w:rsidR="000B5055" w:rsidRPr="00231F39" w:rsidRDefault="000B5055" w:rsidP="00231F39">
      <w:pPr>
        <w:spacing w:line="260" w:lineRule="exact"/>
        <w:rPr>
          <w:rFonts w:cs="Arial"/>
          <w:sz w:val="19"/>
          <w:szCs w:val="19"/>
          <w:lang w:val="es-ES" w:eastAsia="de-DE"/>
        </w:rPr>
      </w:pPr>
      <w:r w:rsidRPr="00231F39">
        <w:rPr>
          <w:rFonts w:cs="Arial"/>
          <w:sz w:val="19"/>
          <w:szCs w:val="19"/>
          <w:lang w:val="es-ES" w:eastAsia="de-DE"/>
        </w:rPr>
        <w:t xml:space="preserve">Email: </w:t>
      </w:r>
      <w:hyperlink r:id="rId7" w:history="1">
        <w:r w:rsidRPr="00231F39">
          <w:rPr>
            <w:rFonts w:asciiTheme="majorHAnsi" w:eastAsia="Microsoft YaHei" w:hAnsiTheme="majorHAnsi" w:cstheme="majorHAnsi"/>
            <w:color w:val="0000FF"/>
            <w:sz w:val="19"/>
            <w:szCs w:val="19"/>
            <w:u w:val="single"/>
            <w:lang w:val="es-ES" w:eastAsia="de-DE"/>
          </w:rPr>
          <w:t>gudrun.alex@bobst.com</w:t>
        </w:r>
      </w:hyperlink>
    </w:p>
    <w:p w14:paraId="647F40A9" w14:textId="77777777" w:rsidR="006A73CE" w:rsidRPr="00231F39" w:rsidRDefault="006A73CE" w:rsidP="00231F39">
      <w:pPr>
        <w:spacing w:line="260" w:lineRule="exact"/>
        <w:rPr>
          <w:rFonts w:cs="Arial"/>
          <w:sz w:val="19"/>
          <w:szCs w:val="19"/>
          <w:lang w:val="es-ES" w:eastAsia="de-DE"/>
        </w:rPr>
      </w:pPr>
    </w:p>
    <w:p w14:paraId="4220CB0A" w14:textId="77777777" w:rsidR="000B5055" w:rsidRPr="00231F39" w:rsidRDefault="000B5055" w:rsidP="00231F39">
      <w:pPr>
        <w:spacing w:line="260" w:lineRule="exact"/>
        <w:rPr>
          <w:rFonts w:eastAsia="SimSun" w:cs="Arial"/>
          <w:b/>
          <w:bCs/>
          <w:sz w:val="19"/>
          <w:szCs w:val="19"/>
          <w:lang w:val="es-ES" w:eastAsia="zh-CN" w:bidi="th-TH"/>
        </w:rPr>
      </w:pPr>
      <w:proofErr w:type="spellStart"/>
      <w:r w:rsidRPr="00231F39">
        <w:rPr>
          <w:rFonts w:eastAsia="SimSun" w:cs="Arial"/>
          <w:b/>
          <w:bCs/>
          <w:sz w:val="19"/>
          <w:szCs w:val="19"/>
          <w:lang w:val="es-ES" w:eastAsia="zh-CN" w:bidi="th-TH"/>
        </w:rPr>
        <w:t>Follow</w:t>
      </w:r>
      <w:proofErr w:type="spellEnd"/>
      <w:r w:rsidRPr="00231F39">
        <w:rPr>
          <w:rFonts w:eastAsia="SimSun" w:cs="Arial"/>
          <w:b/>
          <w:bCs/>
          <w:sz w:val="19"/>
          <w:szCs w:val="19"/>
          <w:lang w:val="es-ES" w:eastAsia="zh-CN" w:bidi="th-TH"/>
        </w:rPr>
        <w:t xml:space="preserve"> </w:t>
      </w:r>
      <w:proofErr w:type="spellStart"/>
      <w:r w:rsidRPr="00231F39">
        <w:rPr>
          <w:rFonts w:eastAsia="SimSun" w:cs="Arial"/>
          <w:b/>
          <w:bCs/>
          <w:sz w:val="19"/>
          <w:szCs w:val="19"/>
          <w:lang w:val="es-ES" w:eastAsia="zh-CN" w:bidi="th-TH"/>
        </w:rPr>
        <w:t>us</w:t>
      </w:r>
      <w:proofErr w:type="spellEnd"/>
      <w:r w:rsidRPr="00231F39">
        <w:rPr>
          <w:rFonts w:eastAsia="SimSun" w:cs="Arial"/>
          <w:b/>
          <w:bCs/>
          <w:sz w:val="19"/>
          <w:szCs w:val="19"/>
          <w:lang w:val="es-ES" w:eastAsia="zh-CN" w:bidi="th-TH"/>
        </w:rPr>
        <w:t>:</w:t>
      </w:r>
    </w:p>
    <w:p w14:paraId="7F1A170C" w14:textId="77777777" w:rsidR="00D12952" w:rsidRPr="00231F39" w:rsidRDefault="00D12952" w:rsidP="00231F39">
      <w:pPr>
        <w:spacing w:line="260" w:lineRule="exact"/>
        <w:rPr>
          <w:rFonts w:ascii="Times New Roman" w:eastAsia="SimSun" w:hAnsi="Times New Roman"/>
          <w:b/>
          <w:bCs/>
          <w:sz w:val="19"/>
          <w:szCs w:val="19"/>
          <w:lang w:val="es-ES" w:eastAsia="zh-CN" w:bidi="th-TH"/>
        </w:rPr>
      </w:pPr>
    </w:p>
    <w:p w14:paraId="26F3198D" w14:textId="77777777" w:rsidR="00F03D8B" w:rsidRPr="00231F39" w:rsidRDefault="000B5055" w:rsidP="00231F39">
      <w:pPr>
        <w:spacing w:line="260" w:lineRule="exact"/>
        <w:rPr>
          <w:rFonts w:asciiTheme="majorHAnsi" w:eastAsia="Microsoft YaHei" w:hAnsiTheme="majorHAnsi" w:cstheme="majorHAnsi"/>
          <w:color w:val="265896"/>
          <w:sz w:val="19"/>
          <w:szCs w:val="19"/>
          <w:u w:val="single"/>
          <w:lang w:val="es-ES" w:eastAsia="zh-CN" w:bidi="th-TH"/>
        </w:rPr>
      </w:pPr>
      <w:r w:rsidRPr="00231F39">
        <w:rPr>
          <w:rFonts w:asciiTheme="majorHAnsi" w:eastAsia="Microsoft YaHei" w:hAnsiTheme="majorHAnsi" w:cstheme="majorHAnsi"/>
          <w:sz w:val="19"/>
          <w:szCs w:val="19"/>
          <w:lang w:val="es-ES" w:eastAsia="zh-CN" w:bidi="th-TH"/>
        </w:rPr>
        <w:t xml:space="preserve">Facebook: </w:t>
      </w:r>
      <w:hyperlink r:id="rId8" w:history="1">
        <w:r w:rsidRPr="00231F39">
          <w:rPr>
            <w:rFonts w:asciiTheme="majorHAnsi" w:eastAsia="Microsoft YaHei" w:hAnsiTheme="majorHAnsi" w:cstheme="majorHAnsi"/>
            <w:color w:val="0000FF"/>
            <w:sz w:val="19"/>
            <w:szCs w:val="19"/>
            <w:u w:val="single"/>
            <w:lang w:val="es-ES" w:eastAsia="de-DE"/>
          </w:rPr>
          <w:t>www.bobst.com/facebook</w:t>
        </w:r>
      </w:hyperlink>
      <w:r w:rsidRPr="00231F39">
        <w:rPr>
          <w:rFonts w:asciiTheme="majorHAnsi" w:eastAsia="Microsoft YaHei" w:hAnsiTheme="majorHAnsi" w:cstheme="majorHAnsi"/>
          <w:sz w:val="19"/>
          <w:szCs w:val="19"/>
          <w:lang w:val="es-ES" w:eastAsia="zh-CN" w:bidi="th-TH"/>
        </w:rPr>
        <w:t xml:space="preserve"> </w:t>
      </w:r>
      <w:r w:rsidRPr="00231F39">
        <w:rPr>
          <w:rFonts w:asciiTheme="majorHAnsi" w:eastAsia="Microsoft YaHei" w:hAnsiTheme="majorHAnsi" w:cstheme="majorHAnsi"/>
          <w:sz w:val="19"/>
          <w:szCs w:val="19"/>
          <w:lang w:val="es-ES" w:eastAsia="zh-CN" w:bidi="th-TH"/>
        </w:rPr>
        <w:br/>
        <w:t xml:space="preserve">LinkedIn: </w:t>
      </w:r>
      <w:hyperlink r:id="rId9" w:history="1">
        <w:r w:rsidRPr="00231F39">
          <w:rPr>
            <w:rFonts w:asciiTheme="majorHAnsi" w:eastAsia="Microsoft YaHei" w:hAnsiTheme="majorHAnsi" w:cstheme="majorHAnsi"/>
            <w:color w:val="0000FF"/>
            <w:sz w:val="19"/>
            <w:szCs w:val="19"/>
            <w:u w:val="single"/>
            <w:lang w:val="es-ES" w:eastAsia="de-DE"/>
          </w:rPr>
          <w:t>www.bobst.com/linkedin</w:t>
        </w:r>
      </w:hyperlink>
      <w:r w:rsidRPr="00231F39">
        <w:rPr>
          <w:rFonts w:asciiTheme="majorHAnsi" w:eastAsia="Microsoft YaHei" w:hAnsiTheme="majorHAnsi" w:cstheme="majorHAnsi"/>
          <w:sz w:val="19"/>
          <w:szCs w:val="19"/>
          <w:lang w:val="es-ES" w:eastAsia="zh-CN" w:bidi="th-TH"/>
        </w:rPr>
        <w:t xml:space="preserve"> </w:t>
      </w:r>
      <w:r w:rsidRPr="00231F39">
        <w:rPr>
          <w:rFonts w:asciiTheme="majorHAnsi" w:eastAsia="Microsoft YaHei" w:hAnsiTheme="majorHAnsi" w:cstheme="majorHAnsi"/>
          <w:sz w:val="19"/>
          <w:szCs w:val="19"/>
          <w:lang w:val="es-ES" w:eastAsia="zh-CN" w:bidi="th-TH"/>
        </w:rPr>
        <w:br/>
        <w:t>Twitter: @</w:t>
      </w:r>
      <w:proofErr w:type="spellStart"/>
      <w:r w:rsidRPr="00231F39">
        <w:rPr>
          <w:rFonts w:asciiTheme="majorHAnsi" w:eastAsia="Microsoft YaHei" w:hAnsiTheme="majorHAnsi" w:cstheme="majorHAnsi"/>
          <w:sz w:val="19"/>
          <w:szCs w:val="19"/>
          <w:lang w:val="es-ES" w:eastAsia="zh-CN" w:bidi="th-TH"/>
        </w:rPr>
        <w:t>BOBSTglobal</w:t>
      </w:r>
      <w:proofErr w:type="spellEnd"/>
      <w:r w:rsidRPr="00231F39">
        <w:rPr>
          <w:rFonts w:asciiTheme="majorHAnsi" w:eastAsia="Microsoft YaHei" w:hAnsiTheme="majorHAnsi" w:cstheme="majorHAnsi"/>
          <w:sz w:val="19"/>
          <w:szCs w:val="19"/>
          <w:lang w:val="es-ES" w:eastAsia="zh-CN" w:bidi="th-TH"/>
        </w:rPr>
        <w:t xml:space="preserve"> </w:t>
      </w:r>
      <w:hyperlink r:id="rId10" w:history="1">
        <w:r w:rsidRPr="00231F39">
          <w:rPr>
            <w:rFonts w:asciiTheme="majorHAnsi" w:eastAsia="Microsoft YaHei" w:hAnsiTheme="majorHAnsi" w:cstheme="majorHAnsi"/>
            <w:color w:val="0000FF"/>
            <w:sz w:val="19"/>
            <w:szCs w:val="19"/>
            <w:u w:val="single"/>
            <w:lang w:val="es-ES" w:eastAsia="de-DE"/>
          </w:rPr>
          <w:t>www.bobst.com/twitter</w:t>
        </w:r>
      </w:hyperlink>
      <w:r w:rsidRPr="00231F39">
        <w:rPr>
          <w:rFonts w:asciiTheme="majorHAnsi" w:eastAsia="Microsoft YaHei" w:hAnsiTheme="majorHAnsi" w:cstheme="majorHAnsi"/>
          <w:color w:val="0000FF"/>
          <w:sz w:val="19"/>
          <w:szCs w:val="19"/>
          <w:u w:val="single"/>
          <w:lang w:val="es-ES" w:eastAsia="de-DE"/>
        </w:rPr>
        <w:t xml:space="preserve"> </w:t>
      </w:r>
      <w:r w:rsidRPr="00231F39">
        <w:rPr>
          <w:rFonts w:asciiTheme="majorHAnsi" w:eastAsia="Microsoft YaHei" w:hAnsiTheme="majorHAnsi" w:cstheme="majorHAnsi"/>
          <w:sz w:val="19"/>
          <w:szCs w:val="19"/>
          <w:lang w:val="es-ES" w:eastAsia="zh-CN" w:bidi="th-TH"/>
        </w:rPr>
        <w:br/>
        <w:t xml:space="preserve">YouTube: </w:t>
      </w:r>
      <w:hyperlink r:id="rId11" w:history="1">
        <w:r w:rsidRPr="00231F39">
          <w:rPr>
            <w:rFonts w:asciiTheme="majorHAnsi" w:eastAsia="Microsoft YaHei" w:hAnsiTheme="majorHAnsi" w:cstheme="majorHAnsi"/>
            <w:color w:val="0000FF"/>
            <w:sz w:val="19"/>
            <w:szCs w:val="19"/>
            <w:u w:val="single"/>
            <w:lang w:val="es-ES" w:eastAsia="de-DE"/>
          </w:rPr>
          <w:t>www.bobst.com/youtube</w:t>
        </w:r>
      </w:hyperlink>
    </w:p>
    <w:p w14:paraId="58E85861" w14:textId="77777777" w:rsidR="00231F39" w:rsidRPr="00231F39" w:rsidRDefault="00231F39">
      <w:pPr>
        <w:spacing w:line="260" w:lineRule="exact"/>
        <w:rPr>
          <w:rFonts w:asciiTheme="majorHAnsi" w:eastAsia="Microsoft YaHei" w:hAnsiTheme="majorHAnsi" w:cstheme="majorHAnsi"/>
          <w:color w:val="265896"/>
          <w:sz w:val="19"/>
          <w:szCs w:val="19"/>
          <w:u w:val="single"/>
          <w:lang w:val="es-ES" w:eastAsia="zh-CN" w:bidi="th-TH"/>
        </w:rPr>
      </w:pPr>
    </w:p>
    <w:sectPr w:rsidR="00231F39" w:rsidRPr="00231F39"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E9C1D" w14:textId="77777777" w:rsidR="00427926" w:rsidRDefault="00427926" w:rsidP="00BB5BE9">
      <w:pPr>
        <w:spacing w:line="240" w:lineRule="auto"/>
      </w:pPr>
      <w:r>
        <w:separator/>
      </w:r>
    </w:p>
  </w:endnote>
  <w:endnote w:type="continuationSeparator" w:id="0">
    <w:p w14:paraId="5B335AF3" w14:textId="77777777" w:rsidR="00427926" w:rsidRDefault="0042792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77777777" w:rsidR="005A4060" w:rsidRPr="005A4060" w:rsidRDefault="005A4060" w:rsidP="005A4060">
        <w:pPr>
          <w:spacing w:line="200" w:lineRule="atLeast"/>
          <w:rPr>
            <w:rFonts w:eastAsia="SimSun" w:cs="Tahoma"/>
            <w:b/>
            <w:sz w:val="15"/>
            <w:szCs w:val="22"/>
            <w:lang w:val="fr-CH" w:eastAsia="zh-CN"/>
          </w:rPr>
        </w:pPr>
        <w:proofErr w:type="spellStart"/>
        <w:r w:rsidRPr="005A4060">
          <w:rPr>
            <w:rFonts w:eastAsia="SimSun" w:cs="Tahoma"/>
            <w:b/>
            <w:sz w:val="15"/>
            <w:szCs w:val="22"/>
            <w:lang w:val="fr-CH" w:eastAsia="zh-CN"/>
          </w:rPr>
          <w:t>Bobst</w:t>
        </w:r>
        <w:proofErr w:type="spellEnd"/>
        <w:r w:rsidRPr="005A4060">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proofErr w:type="spellStart"/>
        <w:r w:rsidRPr="000B5055">
          <w:rPr>
            <w:lang w:val="fr-BE"/>
          </w:rPr>
          <w:t>Bobst</w:t>
        </w:r>
        <w:proofErr w:type="spellEnd"/>
        <w:r w:rsidRPr="000B5055">
          <w:rPr>
            <w:lang w:val="fr-BE"/>
          </w:rPr>
          <w:t xml:space="preserve">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955C1" w14:textId="77777777" w:rsidR="00427926" w:rsidRDefault="00427926" w:rsidP="00BB5BE9">
      <w:pPr>
        <w:spacing w:line="240" w:lineRule="auto"/>
      </w:pPr>
      <w:r>
        <w:separator/>
      </w:r>
    </w:p>
  </w:footnote>
  <w:footnote w:type="continuationSeparator" w:id="0">
    <w:p w14:paraId="41ACE66A" w14:textId="77777777" w:rsidR="00427926" w:rsidRDefault="0042792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BF756" w14:textId="77777777" w:rsidR="00BB5BE9" w:rsidRPr="005D389A" w:rsidRDefault="00427926"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F5056" w14:textId="77777777" w:rsidR="00F36CF1" w:rsidRPr="005D389A" w:rsidRDefault="00427926"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E3F47"/>
    <w:rsid w:val="00154DC0"/>
    <w:rsid w:val="00154F85"/>
    <w:rsid w:val="00162F04"/>
    <w:rsid w:val="00165731"/>
    <w:rsid w:val="00185617"/>
    <w:rsid w:val="00193DE7"/>
    <w:rsid w:val="001D0676"/>
    <w:rsid w:val="00231F39"/>
    <w:rsid w:val="00241438"/>
    <w:rsid w:val="0027064C"/>
    <w:rsid w:val="002A62A9"/>
    <w:rsid w:val="0030723D"/>
    <w:rsid w:val="003800D4"/>
    <w:rsid w:val="00427926"/>
    <w:rsid w:val="004C2489"/>
    <w:rsid w:val="004C5501"/>
    <w:rsid w:val="004F3549"/>
    <w:rsid w:val="00546823"/>
    <w:rsid w:val="005A0E31"/>
    <w:rsid w:val="005A4060"/>
    <w:rsid w:val="005A48B2"/>
    <w:rsid w:val="005D389A"/>
    <w:rsid w:val="00600B2B"/>
    <w:rsid w:val="006464E6"/>
    <w:rsid w:val="006A45F6"/>
    <w:rsid w:val="006A73CE"/>
    <w:rsid w:val="006F54D1"/>
    <w:rsid w:val="00722663"/>
    <w:rsid w:val="0084626F"/>
    <w:rsid w:val="0089339F"/>
    <w:rsid w:val="008B5EF4"/>
    <w:rsid w:val="008C4AAD"/>
    <w:rsid w:val="008D353F"/>
    <w:rsid w:val="0093709F"/>
    <w:rsid w:val="0094373A"/>
    <w:rsid w:val="009A0420"/>
    <w:rsid w:val="009D2B7E"/>
    <w:rsid w:val="00A131E9"/>
    <w:rsid w:val="00A27024"/>
    <w:rsid w:val="00A6166E"/>
    <w:rsid w:val="00AB644E"/>
    <w:rsid w:val="00AB74A9"/>
    <w:rsid w:val="00AD5546"/>
    <w:rsid w:val="00B936B3"/>
    <w:rsid w:val="00BB5BE9"/>
    <w:rsid w:val="00BE0378"/>
    <w:rsid w:val="00C20D00"/>
    <w:rsid w:val="00CC20B7"/>
    <w:rsid w:val="00CC7F9D"/>
    <w:rsid w:val="00D12952"/>
    <w:rsid w:val="00D33141"/>
    <w:rsid w:val="00D65423"/>
    <w:rsid w:val="00DA5A2A"/>
    <w:rsid w:val="00DB1DC2"/>
    <w:rsid w:val="00DE5DD2"/>
    <w:rsid w:val="00E61AB6"/>
    <w:rsid w:val="00F03D8B"/>
    <w:rsid w:val="00F36C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1</TotalTime>
  <Pages>3</Pages>
  <Words>1343</Words>
  <Characters>7656</Characters>
  <Application>Microsoft Office Word</Application>
  <DocSecurity>0</DocSecurity>
  <Lines>63</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2</cp:revision>
  <cp:lastPrinted>2015-02-06T09:00:00Z</cp:lastPrinted>
  <dcterms:created xsi:type="dcterms:W3CDTF">2020-03-24T12:24:00Z</dcterms:created>
  <dcterms:modified xsi:type="dcterms:W3CDTF">2020-03-24T12:24:00Z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